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1D6">
        <w:rPr>
          <w:rFonts w:ascii="Times New Roman" w:hAnsi="Times New Roman" w:cs="Times New Roman"/>
          <w:b/>
          <w:sz w:val="28"/>
          <w:szCs w:val="28"/>
        </w:rPr>
        <w:t>ПРЕСС-СЛУЖБА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ГУБЕРНАТОРА И ПРАВИТЕЛЬСТВА НИЖЕГОРОДСКОЙ ОБЛАСТИ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603082, г. Н.Новгород, Кремль, корпус 1, тел. (831) 419-74-01</w:t>
      </w:r>
    </w:p>
    <w:p w:rsidR="0075519F" w:rsidRPr="00B421D6" w:rsidRDefault="008E48A9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5">
        <w:r w:rsidR="0075519F" w:rsidRPr="00B421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http://www.government-nnov.ru</w:t>
        </w:r>
      </w:hyperlink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421D6">
        <w:rPr>
          <w:rFonts w:ascii="Times New Roman" w:hAnsi="Times New Roman" w:cs="Times New Roman"/>
          <w:i/>
          <w:sz w:val="28"/>
          <w:szCs w:val="28"/>
        </w:rPr>
        <w:t>.12.2021                                                                                                ПРЕСС-РЕЛИЗ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19F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6B85" w:rsidRPr="005A39B5" w:rsidRDefault="00F46B85" w:rsidP="005A39B5">
      <w:pPr>
        <w:widowControl w:val="0"/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Глеб Никитин: «К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году парк автомобилей скорой помощи 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</w:t>
      </w:r>
      <w:r w:rsid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Нижегородской области планируется 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полностью </w:t>
      </w:r>
      <w:r w:rsid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обновить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445214" w:rsidRPr="005A39B5" w:rsidRDefault="000B5000" w:rsidP="005A39B5">
      <w:pPr>
        <w:widowControl w:val="0"/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За 4 года было </w:t>
      </w:r>
      <w:r w:rsidR="00445214" w:rsidRPr="005A39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закуплено</w:t>
      </w:r>
      <w:r w:rsidR="00445214" w:rsidRPr="005A39B5">
        <w:rPr>
          <w:rFonts w:ascii="Times New Roman" w:eastAsia="Times New Roman" w:hAnsi="Times New Roman" w:cs="Times New Roman"/>
          <w:i/>
          <w:sz w:val="28"/>
          <w:szCs w:val="28"/>
        </w:rPr>
        <w:t xml:space="preserve"> 144</w:t>
      </w:r>
      <w:r w:rsidR="00445214" w:rsidRPr="005A39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445214" w:rsidRPr="005A39B5">
        <w:rPr>
          <w:rFonts w:ascii="Times New Roman" w:eastAsia="Times New Roman" w:hAnsi="Times New Roman" w:cs="Times New Roman"/>
          <w:i/>
          <w:sz w:val="28"/>
          <w:szCs w:val="28"/>
        </w:rPr>
        <w:t>автомобиля скорой помощи</w:t>
      </w:r>
    </w:p>
    <w:p w:rsidR="00F46B85" w:rsidRPr="005A39B5" w:rsidRDefault="00F46B8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A39B5" w:rsidRDefault="005A39B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Парк автомобилей скорой медицинской помощи в Нижегородской области планируется полностью обновить к 2024 году. Об этом сообщил губернатор </w:t>
      </w:r>
      <w:r w:rsidR="00F46B85"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Глеб Никитин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подведения итогов 2021 года на Нижегородской ярмарке. </w:t>
      </w:r>
    </w:p>
    <w:p w:rsidR="005A39B5" w:rsidRPr="005A39B5" w:rsidRDefault="005A39B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«З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 xml:space="preserve"> года мы закупили 144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современных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 xml:space="preserve"> автомобиля скорой помощи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, а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уже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 xml:space="preserve"> к 2024 году парк автомобилей скорой помощи будет полностью обновлен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», -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заявил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Глеб Никитин.</w:t>
      </w:r>
    </w:p>
    <w:p w:rsidR="005A39B5" w:rsidRPr="005A39B5" w:rsidRDefault="005A39B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Губернатор Нижегородской области отметил, что в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 xml:space="preserve"> 2021 году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специалисты 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>мобильны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 xml:space="preserve"> бригад 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«Поездов здоровья»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 xml:space="preserve">обследовали жителей из почти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двух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 xml:space="preserve"> тысяч населенных пунктов</w:t>
      </w:r>
      <w:r w:rsidR="006F2545" w:rsidRPr="005A39B5">
        <w:rPr>
          <w:rFonts w:ascii="Times New Roman" w:eastAsia="Times New Roman" w:hAnsi="Times New Roman" w:cs="Times New Roman"/>
          <w:i/>
          <w:color w:val="999999"/>
          <w:sz w:val="28"/>
          <w:szCs w:val="28"/>
          <w:lang w:val="ru-RU"/>
        </w:rPr>
        <w:t>.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же за 4 года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консультации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врачей –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узких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получил</w:t>
      </w:r>
      <w:r w:rsidR="00574A3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почти</w:t>
      </w:r>
      <w:r w:rsidR="00F46B85" w:rsidRPr="005A39B5">
        <w:rPr>
          <w:rFonts w:ascii="Times New Roman" w:eastAsia="Times New Roman" w:hAnsi="Times New Roman" w:cs="Times New Roman"/>
          <w:sz w:val="28"/>
          <w:szCs w:val="28"/>
        </w:rPr>
        <w:t xml:space="preserve"> 100 тысяч пациентов.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«Поезда здоровья» 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действует с 2018 года и пользуется популярностью у нижегородцев</w:t>
      </w:r>
      <w:r w:rsidR="00D8069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F2545" w:rsidRPr="005A39B5" w:rsidRDefault="005A39B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Глеб Никитин </w:t>
      </w:r>
      <w:r w:rsidRPr="00574A36">
        <w:rPr>
          <w:rFonts w:ascii="Times New Roman" w:eastAsia="Times New Roman" w:hAnsi="Times New Roman" w:cs="Times New Roman"/>
          <w:sz w:val="28"/>
          <w:szCs w:val="28"/>
          <w:lang w:val="ru-RU"/>
        </w:rPr>
        <w:t>подчеркнул, что особый акцент в регионе делается и 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развитии онкологической службы, учитывая, что б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орьба с онкозаболеваниями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одно из ключевых направлений </w:t>
      </w:r>
      <w:r w:rsidR="006F2545"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национального проекта «Здравоохранение».</w:t>
      </w:r>
    </w:p>
    <w:p w:rsidR="006F2545" w:rsidRPr="005A39B5" w:rsidRDefault="006F254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 xml:space="preserve">Важнейшим фактором выздоровления является ранняя диагностика. Чтобы помощь была территориально ближе к каждому 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пациенту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 xml:space="preserve">, мы </w:t>
      </w:r>
      <w:r w:rsidR="00414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запланировали </w:t>
      </w:r>
      <w:r w:rsidRPr="005A39B5">
        <w:rPr>
          <w:rFonts w:ascii="Times New Roman" w:eastAsia="Times New Roman" w:hAnsi="Times New Roman" w:cs="Times New Roman"/>
          <w:sz w:val="28"/>
          <w:szCs w:val="28"/>
        </w:rPr>
        <w:t>сеть из 12 межрайонных онкологических центров. Первый из них был открыт в Павлове в декабре 2019 года, а уже сегодня подобные центры работают в Кстове, Арзамасе, Семенове и Балахне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- подчеркнул 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Глеб Никитин.</w:t>
      </w:r>
    </w:p>
    <w:p w:rsidR="006F2545" w:rsidRPr="005A39B5" w:rsidRDefault="006F254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отчета глава региона рассказал и о программе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капремонта 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учреждений здравоохранения Нижегородской области.</w:t>
      </w:r>
    </w:p>
    <w:p w:rsidR="006F2545" w:rsidRPr="005A39B5" w:rsidRDefault="00445214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до 2019 года целевого финансирования на это не выделялось. 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Но з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>а шесть лет</w:t>
      </w:r>
      <w:r w:rsidR="006F2545" w:rsidRPr="005A39B5">
        <w:rPr>
          <w:rFonts w:ascii="Times New Roman" w:eastAsia="Times New Roman" w:hAnsi="Times New Roman" w:cs="Times New Roman"/>
          <w:color w:val="E8336A"/>
          <w:sz w:val="28"/>
          <w:szCs w:val="28"/>
        </w:rPr>
        <w:t xml:space="preserve">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>мы заложили на капремонт более 10 миллиардов рублей</w:t>
      </w: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- 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сказал </w:t>
      </w:r>
      <w:r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Глеб Никитин.</w:t>
      </w:r>
    </w:p>
    <w:p w:rsidR="006F2545" w:rsidRPr="005A39B5" w:rsidRDefault="00662205" w:rsidP="005A39B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Отдельно хочу выделить еще одно наше достижение - капитальный ремонт и закупку оборудования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>Нижегородской областной детской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клинической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 больницы. За последние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регионального бюджета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ремонт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было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>направлено 140 миллионов рублей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, однако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 полное обновление требует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большего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финансирования. 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Очень важным и ценным для нас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 было решение 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резидента 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России </w:t>
      </w:r>
      <w:r w:rsidR="005A39B5"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Владимира Путина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и председателя 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правительства РФ </w:t>
      </w:r>
      <w:r w:rsidR="005A39B5"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Михаила Мишустина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 xml:space="preserve">поддержать </w:t>
      </w:r>
      <w:r w:rsidR="006F2545" w:rsidRPr="00414B80">
        <w:rPr>
          <w:rFonts w:ascii="Times New Roman" w:eastAsia="Times New Roman" w:hAnsi="Times New Roman" w:cs="Times New Roman"/>
          <w:sz w:val="28"/>
          <w:szCs w:val="28"/>
        </w:rPr>
        <w:t xml:space="preserve">проект. </w:t>
      </w:r>
      <w:r w:rsidR="006F2545" w:rsidRPr="005A39B5">
        <w:rPr>
          <w:rFonts w:ascii="Times New Roman" w:eastAsia="Times New Roman" w:hAnsi="Times New Roman" w:cs="Times New Roman"/>
          <w:sz w:val="28"/>
          <w:szCs w:val="28"/>
        </w:rPr>
        <w:t>Необходимые средства будут выделены из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размере 1,9 млрд рублей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- </w:t>
      </w:r>
      <w:r w:rsidR="005A39B5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заключил</w:t>
      </w:r>
      <w:r w:rsidR="00445214" w:rsidRPr="005A3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5214" w:rsidRPr="005A3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Глеб Никитин.</w:t>
      </w:r>
    </w:p>
    <w:p w:rsidR="0075519F" w:rsidRPr="005A39B5" w:rsidRDefault="0075519F" w:rsidP="005A39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519F" w:rsidRPr="005A39B5" w:rsidRDefault="0075519F" w:rsidP="005A39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3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Пресс-служба губернатора и </w:t>
      </w:r>
    </w:p>
    <w:p w:rsidR="0075519F" w:rsidRPr="005A39B5" w:rsidRDefault="0075519F" w:rsidP="005A39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39B5">
        <w:rPr>
          <w:rFonts w:ascii="Times New Roman" w:hAnsi="Times New Roman" w:cs="Times New Roman"/>
          <w:b/>
          <w:sz w:val="28"/>
          <w:szCs w:val="28"/>
        </w:rPr>
        <w:t>правительства Нижегородской области</w:t>
      </w:r>
    </w:p>
    <w:p w:rsidR="0075519F" w:rsidRPr="005A39B5" w:rsidRDefault="0075519F" w:rsidP="005A39B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9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419-74-01 </w:t>
      </w:r>
    </w:p>
    <w:p w:rsidR="0075519F" w:rsidRPr="005A39B5" w:rsidRDefault="0075519F" w:rsidP="005A39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B87" w:rsidRDefault="00807B87"/>
    <w:sectPr w:rsidR="00807B87" w:rsidSect="007551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1"/>
    <w:rsid w:val="000B5000"/>
    <w:rsid w:val="0013390C"/>
    <w:rsid w:val="00414B80"/>
    <w:rsid w:val="00445214"/>
    <w:rsid w:val="00574A36"/>
    <w:rsid w:val="005A39B5"/>
    <w:rsid w:val="00602336"/>
    <w:rsid w:val="00662205"/>
    <w:rsid w:val="006F2545"/>
    <w:rsid w:val="0075519F"/>
    <w:rsid w:val="00807B87"/>
    <w:rsid w:val="008E48A9"/>
    <w:rsid w:val="00AF60F1"/>
    <w:rsid w:val="00D80691"/>
    <w:rsid w:val="00F4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B85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B85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-n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2021-12-21T07:22:00Z</dcterms:created>
  <dcterms:modified xsi:type="dcterms:W3CDTF">2021-12-21T07:22:00Z</dcterms:modified>
</cp:coreProperties>
</file>